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both"/>
        <w:rPr>
          <w:rFonts w:ascii="Comfortaa" w:cs="Comfortaa" w:eastAsia="Comfortaa" w:hAnsi="Comfortaa"/>
          <w:b w:val="1"/>
          <w:i w:val="1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b w:val="1"/>
          <w:i w:val="1"/>
          <w:sz w:val="28"/>
          <w:szCs w:val="28"/>
          <w:rtl w:val="0"/>
        </w:rPr>
        <w:t xml:space="preserve">STATEMENT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>
          <w:rFonts w:ascii="Comfortaa Light" w:cs="Comfortaa Light" w:eastAsia="Comfortaa Light" w:hAnsi="Comfortaa Ligh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rFonts w:ascii="Comfortaa Light" w:cs="Comfortaa Light" w:eastAsia="Comfortaa Light" w:hAnsi="Comfortaa Ligh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rFonts w:ascii="Comfortaa Light" w:cs="Comfortaa Light" w:eastAsia="Comfortaa Light" w:hAnsi="Comfortaa Light"/>
          <w:sz w:val="26"/>
          <w:szCs w:val="26"/>
        </w:rPr>
      </w:pPr>
      <w:r w:rsidDel="00000000" w:rsidR="00000000" w:rsidRPr="00000000">
        <w:rPr>
          <w:rFonts w:ascii="Comfortaa Light" w:cs="Comfortaa Light" w:eastAsia="Comfortaa Light" w:hAnsi="Comfortaa Light"/>
          <w:sz w:val="26"/>
          <w:szCs w:val="26"/>
          <w:rtl w:val="0"/>
        </w:rPr>
        <w:t xml:space="preserve">El trabajo de Virginia Frieyro aborda la idea del autorretrato constante del artista.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Comfortaa Light" w:cs="Comfortaa Light" w:eastAsia="Comfortaa Light" w:hAnsi="Comfortaa Light"/>
          <w:sz w:val="26"/>
          <w:szCs w:val="26"/>
        </w:rPr>
      </w:pPr>
      <w:r w:rsidDel="00000000" w:rsidR="00000000" w:rsidRPr="00000000">
        <w:rPr>
          <w:rFonts w:ascii="Comfortaa Light" w:cs="Comfortaa Light" w:eastAsia="Comfortaa Light" w:hAnsi="Comfortaa Light"/>
          <w:sz w:val="26"/>
          <w:szCs w:val="26"/>
          <w:rtl w:val="0"/>
        </w:rPr>
        <w:t xml:space="preserve">Pretende, a través de la pintura y el dibujo, registrar momentos de su intimidad, haciendo de su práctica artística una suerte de diario emocional de su trayectoria vital.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Comfortaa Light" w:cs="Comfortaa Light" w:eastAsia="Comfortaa Light" w:hAnsi="Comfortaa Light"/>
          <w:sz w:val="26"/>
          <w:szCs w:val="26"/>
        </w:rPr>
      </w:pPr>
      <w:r w:rsidDel="00000000" w:rsidR="00000000" w:rsidRPr="00000000">
        <w:rPr>
          <w:rFonts w:ascii="Comfortaa Light" w:cs="Comfortaa Light" w:eastAsia="Comfortaa Light" w:hAnsi="Comfortaa Light"/>
          <w:sz w:val="26"/>
          <w:szCs w:val="26"/>
          <w:rtl w:val="0"/>
        </w:rPr>
        <w:t xml:space="preserve">Pasando de la figuración a la abstracción, y del dibujo a la pintura, lo que le interesa no es tanto la imagen final en sí, sino lo que a la propia artista le evoca al mirarla transcurrido el tiempo. Ese transportarla al momento emocional en el que produjo la obra es la esencia de su trabajo.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Comfortaa Light" w:cs="Comfortaa Light" w:eastAsia="Comfortaa Light" w:hAnsi="Comfortaa Light"/>
          <w:sz w:val="26"/>
          <w:szCs w:val="26"/>
        </w:rPr>
      </w:pPr>
      <w:r w:rsidDel="00000000" w:rsidR="00000000" w:rsidRPr="00000000">
        <w:rPr>
          <w:rFonts w:ascii="Comfortaa Light" w:cs="Comfortaa Light" w:eastAsia="Comfortaa Light" w:hAnsi="Comfortaa Light"/>
          <w:sz w:val="26"/>
          <w:szCs w:val="26"/>
          <w:rtl w:val="0"/>
        </w:rPr>
        <w:t xml:space="preserve">Le interesa descubrir la emoción en el arte, considera que cuando la obra es sincera podemos conectar con lo más íntimo del artista, y le parece que es en ese instante cuando el arte acontece.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rFonts w:ascii="Comfortaa Light" w:cs="Comfortaa Light" w:eastAsia="Comfortaa Light" w:hAnsi="Comfortaa Light"/>
          <w:sz w:val="26"/>
          <w:szCs w:val="26"/>
        </w:rPr>
      </w:pPr>
      <w:r w:rsidDel="00000000" w:rsidR="00000000" w:rsidRPr="00000000">
        <w:rPr>
          <w:rFonts w:ascii="Comfortaa Light" w:cs="Comfortaa Light" w:eastAsia="Comfortaa Light" w:hAnsi="Comfortaa Light"/>
          <w:sz w:val="26"/>
          <w:szCs w:val="26"/>
          <w:rtl w:val="0"/>
        </w:rPr>
        <w:t xml:space="preserve">La investigación y el proceso, la evolución en la obra, con la idea de llegar a lugares no imaginados, que la sorprendan, de la misma manera que sorprenden los momentos a los que uno llega en la vida, también es trascendental en su práctica.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omfortaa" w:cs="Comfortaa" w:eastAsia="Comfortaa" w:hAnsi="Comforta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 Light">
    <w:embedRegular w:fontKey="{00000000-0000-0000-0000-000000000000}" r:id="rId1" w:subsetted="0"/>
    <w:embedBold w:fontKey="{00000000-0000-0000-0000-000000000000}" r:id="rId2" w:subsetted="0"/>
  </w:font>
  <w:font w:name="Comforta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Light-regular.ttf"/><Relationship Id="rId2" Type="http://schemas.openxmlformats.org/officeDocument/2006/relationships/font" Target="fonts/ComfortaaLight-bold.ttf"/><Relationship Id="rId3" Type="http://schemas.openxmlformats.org/officeDocument/2006/relationships/font" Target="fonts/Comfortaa-regular.ttf"/><Relationship Id="rId4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